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8412D11" w:rsidR="00380802" w:rsidRPr="00AC1CAC" w:rsidRDefault="00380802" w:rsidP="00AC1CA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F321229" w:rsidR="00380802" w:rsidRPr="00AC1CA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C1CA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</w:t>
            </w:r>
            <w:r w:rsidR="00AC1CAC" w:rsidRPr="00AC1CA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déa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870B548" w:rsidR="00380802" w:rsidRPr="00EE612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1919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F8D1A40" w:rsidR="00380802" w:rsidRPr="00EE612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MONTOIR DE BRETAGNE (44)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06964D2" w:rsidR="00380802" w:rsidRPr="00EE612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NICOLAS DEROUAULT (PDG) 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6BDBDEF" w:rsidR="00E64CAF" w:rsidRPr="00EE612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B2ABD1E" w:rsidR="00380802" w:rsidRPr="00EE612C" w:rsidRDefault="0068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6D37864F" w:rsidR="00380802" w:rsidRPr="00EE612C" w:rsidRDefault="0068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A LA DEMANDE</w:t>
            </w:r>
          </w:p>
          <w:p w14:paraId="5F18E581" w14:textId="4CA20FB5" w:rsidR="00380802" w:rsidRDefault="0068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2133AF41" w:rsidR="00C63CA2" w:rsidRDefault="006823D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TOUTES REGIONS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04A35DF1" w:rsidR="00380802" w:rsidRPr="00EE612C" w:rsidRDefault="00322F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205</w:t>
            </w:r>
            <w:r w:rsidR="006823D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 D’EUROS</w:t>
            </w:r>
          </w:p>
          <w:p w14:paraId="571FC774" w14:textId="29B4CD9A" w:rsidR="00322FA2" w:rsidRDefault="00322FA2" w:rsidP="00322F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Evolution de 15% par rapport à 2022 (France)</w:t>
            </w:r>
          </w:p>
          <w:p w14:paraId="1031D8C8" w14:textId="79339A62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842F5D7" w14:textId="7D823D08" w:rsidR="00762C04" w:rsidRDefault="00322F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190 MILLIONS D’EUROS</w:t>
            </w:r>
          </w:p>
          <w:p w14:paraId="4BDE1198" w14:textId="37A70B56" w:rsidR="00762C04" w:rsidRDefault="00322F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Evolution de 15% par rapport à 2022 (France)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3883AF43" w:rsidR="00E87401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EC489D1" w14:textId="77777777" w:rsidR="00F60A3B" w:rsidRPr="00322FA2" w:rsidRDefault="00F60A3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Actualités clients : </w:t>
            </w:r>
          </w:p>
          <w:p w14:paraId="13A7217B" w14:textId="77777777" w:rsidR="00322FA2" w:rsidRPr="00322FA2" w:rsidRDefault="00322FA2" w:rsidP="00322F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 nouvelles implantations en 2023-2024 (ouvertures de sites + prestations in situ) partout en France : région parisienne + régions nord, sud-ouest, est</w:t>
            </w:r>
          </w:p>
          <w:p w14:paraId="43E52562" w14:textId="61B14CCD" w:rsidR="00322FA2" w:rsidRPr="00322FA2" w:rsidRDefault="00322FA2" w:rsidP="00322F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Implantation d’IDEA dans l’est de la France : Alsace / Franche Comté</w:t>
            </w:r>
          </w:p>
          <w:p w14:paraId="32996AF4" w14:textId="0CCEBE1D" w:rsidR="00322FA2" w:rsidRDefault="006823DC" w:rsidP="00322F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Poursuite de la diversification de </w:t>
            </w:r>
            <w:r w:rsidR="00F60A3B"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nos </w:t>
            </w: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marchés</w:t>
            </w:r>
            <w:r w:rsidR="00F60A3B"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/clients</w:t>
            </w: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BTP, santé, automobile</w:t>
            </w:r>
            <w:r w:rsidR="00F60A3B"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</w:p>
          <w:p w14:paraId="726007E5" w14:textId="4766A582" w:rsidR="00322FA2" w:rsidRPr="00322FA2" w:rsidRDefault="00322FA2" w:rsidP="00322F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Intégration d’un bureau de douanes en région parisienne</w:t>
            </w:r>
          </w:p>
          <w:p w14:paraId="1D4734FA" w14:textId="73770DA1" w:rsidR="00F60A3B" w:rsidRPr="00322FA2" w:rsidRDefault="00322FA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Autres projets marquants liés à notre démarche RSE</w:t>
            </w:r>
          </w:p>
          <w:p w14:paraId="41AF3997" w14:textId="177519B8" w:rsidR="00F60A3B" w:rsidRPr="00322FA2" w:rsidRDefault="00F60A3B" w:rsidP="00F60A3B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Lauréat Green Solutions Awards avec notre éco-parc</w:t>
            </w:r>
            <w:r w:rsid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4C29BC76" w14:textId="77777777" w:rsidR="00BD66CC" w:rsidRPr="00322FA2" w:rsidRDefault="00F60A3B" w:rsidP="00F60A3B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Création d’un outil « Saving CO2 » pour accélérer la décarbonation de nos prestations</w:t>
            </w:r>
          </w:p>
          <w:p w14:paraId="5476FF01" w14:textId="2DEBDA7D" w:rsidR="00F60A3B" w:rsidRPr="00EE612C" w:rsidRDefault="00F60A3B" w:rsidP="00F60A3B">
            <w:pPr>
              <w:pStyle w:val="Paragraphedeliste"/>
              <w:spacing w:after="0"/>
              <w:ind w:left="227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81E218D" w:rsidR="00380802" w:rsidRPr="00EE612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400 000m²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780C3DC9" w:rsidR="00BD66CC" w:rsidRDefault="006823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 sites d’exploitation (in situ et ex situ)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31F1B010" w:rsidR="00357C35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22F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sites partiellement automatisés + d’autres à l’étude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1DD7FB03" w:rsidR="00BD66CC" w:rsidRPr="00EE612C" w:rsidRDefault="00322F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484702FC" w14:textId="0D58EBDB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lastRenderedPageBreak/>
              <w:t>Aéronautique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674A4C72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Défense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28639585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lastRenderedPageBreak/>
              <w:t>Energie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F6BDC92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Construction navale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37F98AEE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Télécoms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7B53A7A5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High-tech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3536751" w14:textId="5479B7F4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Chantier et habitat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C92FCAB" w14:textId="2DDC8901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Santé</w:t>
            </w:r>
          </w:p>
          <w:p w14:paraId="41AF6A5D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Vrac agroalimentaire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19046C2" w14:textId="47E83E0C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Activités maritimes - shipping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33A139B0" w14:textId="360ED29E" w:rsidR="00322FA2" w:rsidRDefault="00322FA2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Douanes</w:t>
            </w:r>
          </w:p>
          <w:p w14:paraId="16F73335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Automobile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24742A9C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Logistique urbaine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1793640D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Logistique industrielle (in situ et ex situ)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C71F97D" w14:textId="77777777" w:rsidR="00845B7C" w:rsidRDefault="00845B7C" w:rsidP="00845B7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9"/>
                <w:szCs w:val="19"/>
              </w:rPr>
              <w:t>Logistique contractuelle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AC1CA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4341F2E9" w:rsidR="00475FB9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Style w:val="normaltextrun"/>
                <w:rFonts w:cs="Calibri"/>
                <w:color w:val="000000"/>
                <w:sz w:val="19"/>
                <w:szCs w:val="19"/>
                <w:shd w:val="clear" w:color="auto" w:fill="FFFFFF"/>
              </w:rPr>
              <w:t>Aéronautique, Défense, Energie</w:t>
            </w:r>
            <w:r>
              <w:rPr>
                <w:rStyle w:val="eop"/>
                <w:rFonts w:cs="Calibri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7799CEC" w:rsidR="00760E42" w:rsidRPr="00EE612C" w:rsidRDefault="0011496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AIRBUS, DAHER</w:t>
            </w:r>
            <w:r w:rsidR="00845B7C" w:rsidRPr="00114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GENERAL ELECTRIC, CHANTIERS DE L’ATLANTIQUE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ALCATEL SUBMARINE NETWORKS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E56D788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CEA, FIVES, AGRATI, GOLFBIDDER, CHU</w:t>
            </w:r>
            <w:r w:rsidR="0011496E" w:rsidRPr="00114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BESANCON </w:t>
            </w:r>
            <w:r w:rsidRPr="00114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extensions de périmètres</w:t>
            </w:r>
            <w:r w:rsidR="0011496E" w:rsidRPr="0011496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chez des clients existants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4907452C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600 cartes grises dont une partie de la flotte qui roule au biogaz ou pur XTL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09E795F5" w14:textId="6DB0F382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0E5E320" w:rsidR="008A6A17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63B4958" w:rsidR="0064464D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5DFA279" w:rsidR="00380802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441BC1CC" w:rsidR="009D162B" w:rsidRPr="00EE612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des pièces de rechange, MCO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776B3CA" w:rsidR="00002DF1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557B02BA" w:rsidR="009D162B" w:rsidRPr="00EE612C" w:rsidRDefault="00F60A3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6C731DE" w:rsidR="00271B3C" w:rsidRDefault="0011496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B3BEBF1" w:rsidR="0045680E" w:rsidRPr="0011496E" w:rsidRDefault="0011496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 : 300</w:t>
            </w:r>
            <w:r w:rsidR="00845B7C"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d’ici fin d’année </w:t>
            </w: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2024</w:t>
            </w:r>
          </w:p>
          <w:p w14:paraId="04B72B81" w14:textId="1C1D5D75" w:rsidR="00E25FD7" w:rsidRPr="0011496E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Fonctions supports </w:t>
            </w:r>
            <w:r w:rsidR="00F60A3B"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transverses</w:t>
            </w:r>
          </w:p>
          <w:p w14:paraId="59F7BE1A" w14:textId="709D329D" w:rsidR="00845B7C" w:rsidRPr="0011496E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Fonction terrain </w:t>
            </w:r>
            <w:r w:rsidR="00F60A3B"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management</w:t>
            </w:r>
          </w:p>
          <w:p w14:paraId="3385C9D3" w14:textId="4EB8847D" w:rsidR="00E25FD7" w:rsidRPr="00AC1CAC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Opérationnels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AC1CAC">
        <w:trPr>
          <w:trHeight w:val="841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0026AF3" w:rsidR="003B3B28" w:rsidRPr="00AC1CA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195DC4FE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265537BB" w14:textId="1F8081F3" w:rsidR="003B3B28" w:rsidRPr="0011496E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11496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2006143B" w14:textId="3CB93E48" w:rsidR="00845B7C" w:rsidRPr="0011496E" w:rsidRDefault="00845B7C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72785927" w14:textId="3ADBD44E" w:rsidR="003B3B28" w:rsidRPr="0011496E" w:rsidRDefault="0011496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5ABE2F4B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Pr="0011496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56F12744" w14:textId="3987D33D" w:rsidR="003B3B28" w:rsidRPr="0011496E" w:rsidRDefault="0011496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02695BD8" w14:textId="77777777" w:rsidR="003B3B28" w:rsidRPr="00F60A3B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  <w:p w14:paraId="3ED27DD7" w14:textId="77777777" w:rsidR="00E25FD7" w:rsidRPr="00F60A3B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  <w:highlight w:val="yellow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72C1A2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3DFD16D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2351411">
    <w:abstractNumId w:val="4"/>
  </w:num>
  <w:num w:numId="2" w16cid:durableId="714357772">
    <w:abstractNumId w:val="7"/>
  </w:num>
  <w:num w:numId="3" w16cid:durableId="61678877">
    <w:abstractNumId w:val="6"/>
  </w:num>
  <w:num w:numId="4" w16cid:durableId="1619876067">
    <w:abstractNumId w:val="0"/>
  </w:num>
  <w:num w:numId="5" w16cid:durableId="1130126284">
    <w:abstractNumId w:val="5"/>
  </w:num>
  <w:num w:numId="6" w16cid:durableId="1966692137">
    <w:abstractNumId w:val="3"/>
  </w:num>
  <w:num w:numId="7" w16cid:durableId="1555240170">
    <w:abstractNumId w:val="1"/>
  </w:num>
  <w:num w:numId="8" w16cid:durableId="48702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1496E"/>
    <w:rsid w:val="00123C16"/>
    <w:rsid w:val="001442BA"/>
    <w:rsid w:val="00157A84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2FA2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5F5289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823DC"/>
    <w:rsid w:val="006A3FDE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79E8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B7C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1CAC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95FE5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0A3B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845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Policepardfaut"/>
    <w:rsid w:val="00845B7C"/>
  </w:style>
  <w:style w:type="character" w:customStyle="1" w:styleId="eop">
    <w:name w:val="eop"/>
    <w:basedOn w:val="Policepardfaut"/>
    <w:rsid w:val="00845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2024-05-16T13:13:00Z</dcterms:created>
  <dcterms:modified xsi:type="dcterms:W3CDTF">2024-05-20T14:26:00Z</dcterms:modified>
</cp:coreProperties>
</file>