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4962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10" w:color="auto" w:fill="auto"/>
          </w:tcPr>
          <w:p w14:paraId="6E382758" w14:textId="69823E2F" w:rsidR="00380802" w:rsidRPr="00F02ABC" w:rsidRDefault="00380802" w:rsidP="00F02AB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F02AB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555F30" w:rsidRPr="007A2B4F" w14:paraId="1458C852" w14:textId="77777777" w:rsidTr="00826AE8">
        <w:tc>
          <w:tcPr>
            <w:tcW w:w="10627" w:type="dxa"/>
            <w:gridSpan w:val="3"/>
          </w:tcPr>
          <w:p w14:paraId="3A20B8A8" w14:textId="77777777" w:rsidR="00555F30" w:rsidRPr="00EE612C" w:rsidRDefault="00555F3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Si l’une des questions ne vous concerne pas,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 Si vous ne souhaitez pas répondre à l’une des questions, indiquer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</w:tcPr>
          <w:p w14:paraId="66D0C1B0" w14:textId="6A7E5554" w:rsidR="00380802" w:rsidRPr="00062B99" w:rsidRDefault="000E179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Waylog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</w:tcPr>
          <w:p w14:paraId="13E645AD" w14:textId="1E813DB6" w:rsidR="00380802" w:rsidRPr="00EE612C" w:rsidRDefault="00E50EB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</w:tcPr>
          <w:p w14:paraId="51364E3D" w14:textId="6E6E535E" w:rsidR="00380802" w:rsidRPr="00EE612C" w:rsidRDefault="00E50EB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E50EB2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TEC INVEST HOLDING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</w:tcPr>
          <w:p w14:paraId="48AB1ED3" w14:textId="401BE89E" w:rsidR="00380802" w:rsidRPr="00EE612C" w:rsidRDefault="00090055" w:rsidP="00090055">
            <w:pPr>
              <w:tabs>
                <w:tab w:val="left" w:pos="1350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00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370 Chemin des </w:t>
            </w:r>
            <w:proofErr w:type="spellStart"/>
            <w:r w:rsidRPr="000900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fournels</w:t>
            </w:r>
            <w:proofErr w:type="spellEnd"/>
            <w:r w:rsidRPr="000900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34400 – Lunel-Viel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0D1DB7F9" w14:textId="77272AEC" w:rsidR="00380802" w:rsidRPr="00555F30" w:rsidRDefault="00090055" w:rsidP="00090055">
            <w:pPr>
              <w:tabs>
                <w:tab w:val="left" w:pos="1440"/>
              </w:tabs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 w:rsidRPr="00090055">
              <w:rPr>
                <w:rFonts w:cs="Calibri"/>
                <w:color w:val="000000"/>
                <w:sz w:val="18"/>
                <w:szCs w:val="18"/>
              </w:rPr>
              <w:t>BRUN Sophie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</w:tcPr>
          <w:p w14:paraId="4D5FBC0E" w14:textId="785DF6E8" w:rsidR="00E64CAF" w:rsidRPr="00EE612C" w:rsidRDefault="0009005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41</w:t>
            </w:r>
          </w:p>
        </w:tc>
      </w:tr>
      <w:tr w:rsidR="00DE3A03" w:rsidRPr="007A2B4F" w14:paraId="5B98BBC6" w14:textId="77777777" w:rsidTr="004B2932">
        <w:tc>
          <w:tcPr>
            <w:tcW w:w="421" w:type="dxa"/>
          </w:tcPr>
          <w:p w14:paraId="5BBFC1E7" w14:textId="77777777" w:rsidR="00DE3A03" w:rsidRPr="003B3B28" w:rsidRDefault="00DE3A03" w:rsidP="00DE3A0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DE3A03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DE3A03" w:rsidRPr="00EE612C" w:rsidRDefault="00DE3A03" w:rsidP="00DE3A0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DE3A03" w:rsidRPr="00EE612C" w:rsidRDefault="00DE3A03" w:rsidP="00DE3A0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</w:tcPr>
          <w:p w14:paraId="7872C3A0" w14:textId="032EFC44" w:rsidR="000E179E" w:rsidRDefault="000E179E" w:rsidP="000E179E">
            <w:pPr>
              <w:contextualSpacing/>
              <w:rPr>
                <w:rFonts w:cs="Calibri"/>
                <w:color w:val="000000"/>
                <w:sz w:val="18"/>
                <w:szCs w:val="18"/>
              </w:rPr>
            </w:pPr>
          </w:p>
          <w:p w14:paraId="4FED3F0D" w14:textId="0B1C8B30" w:rsidR="00DE3A03" w:rsidRPr="00EE612C" w:rsidRDefault="00DE3A03" w:rsidP="00DE3A0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090055" w:rsidRPr="00090055">
              <w:rPr>
                <w:rFonts w:cs="Calibri"/>
                <w:color w:val="000000"/>
                <w:sz w:val="18"/>
                <w:szCs w:val="18"/>
              </w:rPr>
              <w:t xml:space="preserve">Prestataire logistique plutôt </w:t>
            </w:r>
            <w:proofErr w:type="spellStart"/>
            <w:r w:rsidR="00090055" w:rsidRPr="00090055">
              <w:rPr>
                <w:rFonts w:cs="Calibri"/>
                <w:color w:val="000000"/>
                <w:sz w:val="18"/>
                <w:szCs w:val="18"/>
              </w:rPr>
              <w:t>regional</w:t>
            </w:r>
            <w:proofErr w:type="spellEnd"/>
            <w:r w:rsidR="00090055" w:rsidRPr="00090055">
              <w:rPr>
                <w:rFonts w:cs="Calibri"/>
                <w:color w:val="000000"/>
                <w:sz w:val="18"/>
                <w:szCs w:val="18"/>
              </w:rPr>
              <w:t xml:space="preserve"> - Occitanie</w:t>
            </w:r>
          </w:p>
        </w:tc>
      </w:tr>
      <w:tr w:rsidR="00DE3A03" w:rsidRPr="007A2B4F" w14:paraId="635626AD" w14:textId="77777777" w:rsidTr="004B2932">
        <w:tc>
          <w:tcPr>
            <w:tcW w:w="421" w:type="dxa"/>
          </w:tcPr>
          <w:p w14:paraId="0D6883E8" w14:textId="77777777" w:rsidR="00DE3A03" w:rsidRPr="003B3B28" w:rsidRDefault="00DE3A03" w:rsidP="00DE3A0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65ECEF7A" w14:textId="77777777" w:rsidR="00990EBA" w:rsidRDefault="00990EBA" w:rsidP="000E179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020A7310" w:rsidR="00DE3A03" w:rsidRPr="00221226" w:rsidRDefault="00990EBA" w:rsidP="000E179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highlight w:val="yellow"/>
              </w:rPr>
            </w:pPr>
            <w:r w:rsidRPr="00990E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 = 10 000 000 €</w:t>
            </w:r>
          </w:p>
        </w:tc>
      </w:tr>
      <w:tr w:rsidR="00DE3A03" w:rsidRPr="007A2B4F" w14:paraId="76C8A4D9" w14:textId="77777777" w:rsidTr="00EB48A1">
        <w:trPr>
          <w:trHeight w:val="1427"/>
        </w:trPr>
        <w:tc>
          <w:tcPr>
            <w:tcW w:w="421" w:type="dxa"/>
          </w:tcPr>
          <w:p w14:paraId="7B16B99F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14:paraId="31DC15DA" w14:textId="27D2E7CF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CA 2023 réalisé </w:t>
            </w:r>
            <w:r w:rsidRPr="00EB48A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EB48A1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EB48A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 w:rsidRPr="00EB48A1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Ce classement est établi sur la base du CA LOGISTIQUE FRANCE</w:t>
            </w:r>
          </w:p>
          <w:p w14:paraId="08D0F6E0" w14:textId="78B1A8A0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539BAD31" w14:textId="35BC69C8" w:rsidR="00DE3A03" w:rsidRPr="00EB48A1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48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p/r à 2022)</w:t>
            </w:r>
          </w:p>
        </w:tc>
        <w:tc>
          <w:tcPr>
            <w:tcW w:w="4962" w:type="dxa"/>
            <w:shd w:val="clear" w:color="auto" w:fill="auto"/>
          </w:tcPr>
          <w:p w14:paraId="5DE1BD54" w14:textId="77777777" w:rsidR="00990EBA" w:rsidRDefault="00990EBA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1A5A16" w14:textId="77777777" w:rsidR="00990EBA" w:rsidRDefault="00990EBA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3829226C" w:rsidR="00DE3A03" w:rsidRPr="000E179E" w:rsidRDefault="00990EBA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0E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 = 10 000 000 €</w:t>
            </w:r>
          </w:p>
        </w:tc>
      </w:tr>
      <w:tr w:rsidR="00DE3A03" w:rsidRPr="007A2B4F" w14:paraId="7CEA7463" w14:textId="77777777" w:rsidTr="004B2932">
        <w:tc>
          <w:tcPr>
            <w:tcW w:w="421" w:type="dxa"/>
          </w:tcPr>
          <w:p w14:paraId="0A6906AE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6B2E4278" w14:textId="06FD92BD" w:rsidR="00DE3A03" w:rsidRPr="00EE612C" w:rsidRDefault="00DE3A03" w:rsidP="00555F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  <w:r w:rsidR="00555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</w:tcPr>
          <w:p w14:paraId="43DCBAEA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698644D2" w:rsidR="00990EBA" w:rsidRPr="00EE612C" w:rsidRDefault="00990EBA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DE3A03" w:rsidRPr="007A2B4F" w14:paraId="7421A932" w14:textId="77777777" w:rsidTr="004B2932">
        <w:tc>
          <w:tcPr>
            <w:tcW w:w="421" w:type="dxa"/>
          </w:tcPr>
          <w:p w14:paraId="4980033C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DE3A03" w:rsidRPr="0081102F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2C421763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</w:tcPr>
          <w:p w14:paraId="2AE606D7" w14:textId="77777777" w:rsidR="002B4F30" w:rsidRPr="002B4F30" w:rsidRDefault="002B4F30" w:rsidP="002B4F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Appel d’offre gagné avec un gros industriel du pet </w:t>
            </w:r>
            <w:proofErr w:type="spellStart"/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food</w:t>
            </w:r>
            <w:proofErr w:type="spellEnd"/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</w:t>
            </w:r>
          </w:p>
          <w:p w14:paraId="5476FF01" w14:textId="55A14005" w:rsidR="00555F30" w:rsidRPr="000E179E" w:rsidRDefault="002B4F30" w:rsidP="002B4F3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formalisation de notre charte RSE</w:t>
            </w:r>
          </w:p>
        </w:tc>
      </w:tr>
      <w:tr w:rsidR="00DE3A03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DE3A03" w:rsidRPr="003B3B28" w:rsidRDefault="00DE3A03" w:rsidP="00DE3A0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17882C1C" w14:textId="0F43C4BA" w:rsidR="00DE3A03" w:rsidRPr="0095086C" w:rsidRDefault="00DE3A03" w:rsidP="00DE3A0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E3A03" w:rsidRPr="007A2B4F" w14:paraId="35C22C55" w14:textId="77777777" w:rsidTr="001F5B4E">
        <w:tc>
          <w:tcPr>
            <w:tcW w:w="421" w:type="dxa"/>
          </w:tcPr>
          <w:p w14:paraId="47C49974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5244" w:type="dxa"/>
          </w:tcPr>
          <w:p w14:paraId="5C3FC511" w14:textId="1C04BE55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4962" w:type="dxa"/>
          </w:tcPr>
          <w:p w14:paraId="1577F36C" w14:textId="180E80FA" w:rsidR="00DE3A03" w:rsidRPr="00EE612C" w:rsidRDefault="002B4F30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44 000 m2</w:t>
            </w:r>
          </w:p>
        </w:tc>
      </w:tr>
      <w:tr w:rsidR="00DE3A03" w:rsidRPr="007A2B4F" w14:paraId="4E6E3B6D" w14:textId="77777777" w:rsidTr="001F5B4E">
        <w:tc>
          <w:tcPr>
            <w:tcW w:w="421" w:type="dxa"/>
          </w:tcPr>
          <w:p w14:paraId="752B9842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244" w:type="dxa"/>
          </w:tcPr>
          <w:p w14:paraId="247D24F3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E3A03" w:rsidRPr="00EE612C" w:rsidRDefault="00DE3A03" w:rsidP="00DE3A0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4962" w:type="dxa"/>
          </w:tcPr>
          <w:p w14:paraId="3517002B" w14:textId="4F64BDF2" w:rsidR="00DE3A03" w:rsidRPr="00EE612C" w:rsidRDefault="002B4F30" w:rsidP="000E17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 = Lunel Viel &amp; </w:t>
            </w:r>
            <w:proofErr w:type="spellStart"/>
            <w:r w:rsidRPr="002B4F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Nimes</w:t>
            </w:r>
            <w:proofErr w:type="spellEnd"/>
          </w:p>
        </w:tc>
      </w:tr>
      <w:tr w:rsidR="00DE3A03" w:rsidRPr="007A2B4F" w14:paraId="09353DF6" w14:textId="77777777" w:rsidTr="001F5B4E">
        <w:tc>
          <w:tcPr>
            <w:tcW w:w="421" w:type="dxa"/>
          </w:tcPr>
          <w:p w14:paraId="75EA9B36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5244" w:type="dxa"/>
          </w:tcPr>
          <w:p w14:paraId="445165EC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E3A03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4962" w:type="dxa"/>
          </w:tcPr>
          <w:p w14:paraId="0048F03E" w14:textId="3497334B" w:rsidR="00DE3A03" w:rsidRPr="00EE612C" w:rsidRDefault="002B4F30" w:rsidP="001F5B4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DE3A03" w:rsidRPr="007A2B4F" w14:paraId="3C393512" w14:textId="77777777" w:rsidTr="001F5B4E">
        <w:tc>
          <w:tcPr>
            <w:tcW w:w="421" w:type="dxa"/>
          </w:tcPr>
          <w:p w14:paraId="5A96CC20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5244" w:type="dxa"/>
          </w:tcPr>
          <w:p w14:paraId="3ACD67F3" w14:textId="4670298F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4962" w:type="dxa"/>
          </w:tcPr>
          <w:p w14:paraId="71ED6B45" w14:textId="23279E82" w:rsidR="00DE3A03" w:rsidRPr="00EE612C" w:rsidRDefault="00832CC0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41</w:t>
            </w:r>
          </w:p>
        </w:tc>
      </w:tr>
      <w:tr w:rsidR="00DE3A03" w:rsidRPr="007A2B4F" w14:paraId="2C29042A" w14:textId="77777777" w:rsidTr="001F5B4E">
        <w:tc>
          <w:tcPr>
            <w:tcW w:w="421" w:type="dxa"/>
          </w:tcPr>
          <w:p w14:paraId="79B5C8E1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5244" w:type="dxa"/>
          </w:tcPr>
          <w:p w14:paraId="4DE85BAB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E3A03" w:rsidRPr="00EE612C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E3A03" w:rsidRPr="00EA2239" w:rsidRDefault="00DE3A03" w:rsidP="00DE3A0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4962" w:type="dxa"/>
          </w:tcPr>
          <w:p w14:paraId="18D4A607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672513" w14:textId="77777777" w:rsidR="00832CC0" w:rsidRPr="00832CC0" w:rsidRDefault="00832CC0" w:rsidP="00832C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32C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Agroalimentaire : 30 %</w:t>
            </w:r>
          </w:p>
          <w:p w14:paraId="190606E6" w14:textId="4374F549" w:rsidR="00832CC0" w:rsidRPr="00832CC0" w:rsidRDefault="00832CC0" w:rsidP="00832C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32C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-c</w:t>
            </w:r>
            <w:r w:rsidRPr="00832C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ommerce : 30 %</w:t>
            </w:r>
          </w:p>
          <w:p w14:paraId="0D41B0D1" w14:textId="1743537D" w:rsidR="00DE3A03" w:rsidRPr="000E179E" w:rsidRDefault="00832CC0" w:rsidP="00832CC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32C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Grande distribution : 40%</w:t>
            </w:r>
          </w:p>
        </w:tc>
      </w:tr>
      <w:tr w:rsidR="00DE3A03" w:rsidRPr="007A2B4F" w14:paraId="7D3245ED" w14:textId="77777777" w:rsidTr="001F5B4E">
        <w:tc>
          <w:tcPr>
            <w:tcW w:w="421" w:type="dxa"/>
          </w:tcPr>
          <w:p w14:paraId="3C91889D" w14:textId="77777777" w:rsidR="00DE3A03" w:rsidRPr="003B3B28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5244" w:type="dxa"/>
          </w:tcPr>
          <w:p w14:paraId="3632C235" w14:textId="77777777" w:rsidR="00DE3A03" w:rsidRPr="00EE612C" w:rsidRDefault="00DE3A03" w:rsidP="00DE3A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4962" w:type="dxa"/>
          </w:tcPr>
          <w:p w14:paraId="4AA6D47B" w14:textId="41A08989" w:rsidR="00DE3A03" w:rsidRPr="00EE612C" w:rsidRDefault="00C91E9A" w:rsidP="000E179E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91E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 3</w:t>
            </w:r>
          </w:p>
        </w:tc>
      </w:tr>
      <w:tr w:rsidR="001F5B4E" w:rsidRPr="007A2B4F" w14:paraId="0BA7027B" w14:textId="77777777" w:rsidTr="001F5B4E">
        <w:tc>
          <w:tcPr>
            <w:tcW w:w="421" w:type="dxa"/>
          </w:tcPr>
          <w:p w14:paraId="0CB18DBC" w14:textId="77777777" w:rsidR="001F5B4E" w:rsidRPr="003B3B28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5244" w:type="dxa"/>
          </w:tcPr>
          <w:p w14:paraId="4C2D981D" w14:textId="14C85A0C" w:rsidR="001F5B4E" w:rsidRPr="000F4812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4962" w:type="dxa"/>
          </w:tcPr>
          <w:p w14:paraId="61A4D5B2" w14:textId="27EA8955" w:rsidR="001F5B4E" w:rsidRPr="00C91E9A" w:rsidRDefault="00C91E9A" w:rsidP="00C91E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91E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1F5B4E" w:rsidRPr="007A2B4F" w14:paraId="126E8B52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F5B4E" w:rsidRPr="003B3B28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73F0521D" w14:textId="1C59DDC1" w:rsidR="001F5B4E" w:rsidRPr="00EE612C" w:rsidRDefault="001F5B4E" w:rsidP="001F5B4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35F19D3" w14:textId="6C818DC5" w:rsidR="001F5B4E" w:rsidRPr="00EE612C" w:rsidRDefault="00C91E9A" w:rsidP="001F5B4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1F5B4E" w:rsidRPr="007A2B4F" w14:paraId="3815592F" w14:textId="77777777" w:rsidTr="005D1C73">
        <w:trPr>
          <w:trHeight w:val="347"/>
        </w:trPr>
        <w:tc>
          <w:tcPr>
            <w:tcW w:w="421" w:type="dxa"/>
            <w:shd w:val="pct5" w:color="auto" w:fill="auto"/>
          </w:tcPr>
          <w:p w14:paraId="35E39032" w14:textId="77777777" w:rsidR="001F5B4E" w:rsidRPr="003B3B28" w:rsidRDefault="001F5B4E" w:rsidP="001F5B4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761FABF9" w14:textId="77777777" w:rsidR="001F5B4E" w:rsidRPr="0095086C" w:rsidRDefault="001F5B4E" w:rsidP="001F5B4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F5B4E" w:rsidRPr="007A2B4F" w14:paraId="4B865452" w14:textId="77777777" w:rsidTr="001F5B4E">
        <w:tc>
          <w:tcPr>
            <w:tcW w:w="421" w:type="dxa"/>
          </w:tcPr>
          <w:p w14:paraId="260B1EF1" w14:textId="77777777" w:rsidR="001F5B4E" w:rsidRPr="003B3B28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244" w:type="dxa"/>
          </w:tcPr>
          <w:p w14:paraId="13AEC63D" w14:textId="77777777" w:rsidR="001F5B4E" w:rsidRPr="00EE612C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F5B4E" w:rsidRPr="00EE612C" w:rsidRDefault="001F5B4E" w:rsidP="001F5B4E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4962" w:type="dxa"/>
          </w:tcPr>
          <w:p w14:paraId="03DCDFE7" w14:textId="7731C011" w:rsidR="001F5B4E" w:rsidRPr="00EE612C" w:rsidRDefault="00C91E9A" w:rsidP="005D1C7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7A078D" w:rsidRPr="007A2B4F" w14:paraId="147097C5" w14:textId="77777777" w:rsidTr="001F5B4E">
        <w:tc>
          <w:tcPr>
            <w:tcW w:w="421" w:type="dxa"/>
          </w:tcPr>
          <w:p w14:paraId="7B5D987D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09AE7960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4962" w:type="dxa"/>
          </w:tcPr>
          <w:p w14:paraId="09E795F5" w14:textId="35ED76E4" w:rsidR="007A078D" w:rsidRPr="00EE612C" w:rsidRDefault="00770ACB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7A078D" w:rsidRPr="007A2B4F" w14:paraId="7056BC16" w14:textId="77777777" w:rsidTr="001F5B4E">
        <w:tc>
          <w:tcPr>
            <w:tcW w:w="421" w:type="dxa"/>
          </w:tcPr>
          <w:p w14:paraId="3E7B2A25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5244" w:type="dxa"/>
          </w:tcPr>
          <w:p w14:paraId="160CB585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4962" w:type="dxa"/>
          </w:tcPr>
          <w:p w14:paraId="5A184688" w14:textId="32764A18" w:rsidR="007A078D" w:rsidRPr="00EE612C" w:rsidRDefault="00770ACB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7A078D" w:rsidRPr="007A2B4F" w14:paraId="3E9DA7B3" w14:textId="77777777" w:rsidTr="001F5B4E">
        <w:tc>
          <w:tcPr>
            <w:tcW w:w="421" w:type="dxa"/>
          </w:tcPr>
          <w:p w14:paraId="4A7A9712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5244" w:type="dxa"/>
          </w:tcPr>
          <w:p w14:paraId="5C0269C6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4962" w:type="dxa"/>
          </w:tcPr>
          <w:p w14:paraId="2D7A0EFC" w14:textId="60952A41" w:rsidR="007A078D" w:rsidRPr="00EE612C" w:rsidRDefault="00770ACB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70A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sur les 2 sites</w:t>
            </w:r>
          </w:p>
        </w:tc>
      </w:tr>
      <w:tr w:rsidR="007A078D" w:rsidRPr="007A2B4F" w14:paraId="02CF0D49" w14:textId="77777777" w:rsidTr="001F5B4E">
        <w:tc>
          <w:tcPr>
            <w:tcW w:w="421" w:type="dxa"/>
          </w:tcPr>
          <w:p w14:paraId="413742D0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5244" w:type="dxa"/>
          </w:tcPr>
          <w:p w14:paraId="000AF5AA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4962" w:type="dxa"/>
          </w:tcPr>
          <w:p w14:paraId="0E1D59F7" w14:textId="059700B2" w:rsidR="007A078D" w:rsidRDefault="00770ACB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71103E4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7A078D" w:rsidRPr="007A2B4F" w14:paraId="0152BC8B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38A41A22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7A078D" w:rsidRPr="00271B3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3A62F4B6" w14:textId="1ABE1AC6" w:rsidR="007A078D" w:rsidRPr="00EE612C" w:rsidRDefault="00770ACB" w:rsidP="000E17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7A078D" w:rsidRPr="007A2B4F" w14:paraId="190098FD" w14:textId="77777777" w:rsidTr="001F5B4E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5BA82EEC" w14:textId="245590C6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5E1CFC1C" w14:textId="1D766196" w:rsidR="007A078D" w:rsidRDefault="000923A0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le rail route</w:t>
            </w:r>
          </w:p>
        </w:tc>
      </w:tr>
      <w:tr w:rsidR="007A078D" w:rsidRPr="007A2B4F" w14:paraId="2E9C8117" w14:textId="77777777" w:rsidTr="005D1C73">
        <w:trPr>
          <w:trHeight w:val="853"/>
        </w:trPr>
        <w:tc>
          <w:tcPr>
            <w:tcW w:w="421" w:type="dxa"/>
          </w:tcPr>
          <w:p w14:paraId="5E17CC7A" w14:textId="69ED2E5A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33704441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2CF2B45B" w14:textId="77777777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7A078D" w:rsidRPr="00EE612C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4962" w:type="dxa"/>
          </w:tcPr>
          <w:p w14:paraId="3385C9D3" w14:textId="35B6F0B8" w:rsidR="007A078D" w:rsidRPr="000923A0" w:rsidRDefault="000923A0" w:rsidP="007A0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7A078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7A078D" w:rsidRPr="003B3B28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B8EF58E" w14:textId="7399EF19" w:rsidR="007A078D" w:rsidRPr="009404E9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7A078D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7A078D" w:rsidRPr="003B3B28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3BFAA6C3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="0087195E">
              <w:rPr>
                <w:rFonts w:asciiTheme="minorHAnsi" w:hAnsiTheme="minorHAnsi" w:cstheme="minorHAnsi"/>
                <w:sz w:val="19"/>
                <w:szCs w:val="19"/>
              </w:rPr>
              <w:t xml:space="preserve"> finaux ?</w:t>
            </w:r>
          </w:p>
          <w:p w14:paraId="30D583DD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7A078D" w:rsidRPr="00434EBD" w:rsidRDefault="007A078D" w:rsidP="007A078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7A078D" w:rsidRPr="00434EBD" w:rsidRDefault="007A078D" w:rsidP="007A078D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7A078D" w:rsidRPr="00434EBD" w:rsidRDefault="007A078D" w:rsidP="007A078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7A078D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BB0DE46" w:rsidR="007A078D" w:rsidRPr="000923A0" w:rsidRDefault="007A078D" w:rsidP="007A078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tcBorders>
              <w:bottom w:val="nil"/>
            </w:tcBorders>
          </w:tcPr>
          <w:p w14:paraId="4366261E" w14:textId="77777777" w:rsidR="007A078D" w:rsidRDefault="007A078D" w:rsidP="000E179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C184129" w14:textId="77777777" w:rsid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185BDB3" w14:textId="78A7E565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Gestion et organisation du meilleur transporteur en</w:t>
            </w:r>
          </w:p>
          <w:p w14:paraId="42CB62C1" w14:textId="77777777" w:rsid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terme de cout et de proximité</w:t>
            </w:r>
          </w:p>
          <w:p w14:paraId="26CDEDBF" w14:textId="77777777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F986114" w14:textId="77777777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Point relais </w:t>
            </w:r>
            <w:proofErr w:type="spellStart"/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Cdisount</w:t>
            </w:r>
            <w:proofErr w:type="spellEnd"/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et suivi </w:t>
            </w:r>
            <w:proofErr w:type="spellStart"/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regulier</w:t>
            </w:r>
            <w:proofErr w:type="spellEnd"/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de nos</w:t>
            </w:r>
          </w:p>
          <w:p w14:paraId="63D1035F" w14:textId="15F1CF3C" w:rsid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</w:t>
            </w: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ransporteur</w:t>
            </w:r>
          </w:p>
          <w:p w14:paraId="735A3186" w14:textId="77777777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647B3BCF" w14:textId="77777777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Accompagnement des nouveaux clients et</w:t>
            </w:r>
          </w:p>
          <w:p w14:paraId="66B26E68" w14:textId="77777777" w:rsidR="000923A0" w:rsidRPr="000923A0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personnalisation de la gestion de leur dossier</w:t>
            </w:r>
          </w:p>
          <w:p w14:paraId="3ED27DD7" w14:textId="66426F6F" w:rsidR="000923A0" w:rsidRPr="000E179E" w:rsidRDefault="000923A0" w:rsidP="000923A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0923A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suivant leur besoins</w:t>
            </w:r>
          </w:p>
        </w:tc>
      </w:tr>
      <w:tr w:rsidR="007A078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7A078D" w:rsidRPr="003B3B28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D2F65B5" w14:textId="6E33B43C" w:rsidR="007A078D" w:rsidRPr="007A2B4F" w:rsidRDefault="007A078D" w:rsidP="007A078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573DC7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E67C62"/>
    <w:multiLevelType w:val="hybridMultilevel"/>
    <w:tmpl w:val="06D6C388"/>
    <w:lvl w:ilvl="0" w:tplc="040C0003">
      <w:start w:val="1"/>
      <w:numFmt w:val="bullet"/>
      <w:lvlText w:val="o"/>
      <w:lvlJc w:val="left"/>
      <w:pPr>
        <w:tabs>
          <w:tab w:val="num" w:pos="612"/>
        </w:tabs>
        <w:ind w:left="272" w:hanging="114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6D58A5"/>
    <w:multiLevelType w:val="hybridMultilevel"/>
    <w:tmpl w:val="035A111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C5113"/>
    <w:multiLevelType w:val="hybridMultilevel"/>
    <w:tmpl w:val="F4782F86"/>
    <w:lvl w:ilvl="0" w:tplc="38768FE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7159A6"/>
    <w:multiLevelType w:val="hybridMultilevel"/>
    <w:tmpl w:val="AE7E974E"/>
    <w:lvl w:ilvl="0" w:tplc="8DB271C2">
      <w:start w:val="6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1854801">
    <w:abstractNumId w:val="7"/>
  </w:num>
  <w:num w:numId="2" w16cid:durableId="1081758601">
    <w:abstractNumId w:val="11"/>
  </w:num>
  <w:num w:numId="3" w16cid:durableId="1558319806">
    <w:abstractNumId w:val="10"/>
  </w:num>
  <w:num w:numId="4" w16cid:durableId="1359622687">
    <w:abstractNumId w:val="0"/>
  </w:num>
  <w:num w:numId="5" w16cid:durableId="381365847">
    <w:abstractNumId w:val="9"/>
  </w:num>
  <w:num w:numId="6" w16cid:durableId="444006446">
    <w:abstractNumId w:val="5"/>
  </w:num>
  <w:num w:numId="7" w16cid:durableId="1141117182">
    <w:abstractNumId w:val="1"/>
  </w:num>
  <w:num w:numId="8" w16cid:durableId="397561687">
    <w:abstractNumId w:val="2"/>
  </w:num>
  <w:num w:numId="9" w16cid:durableId="2139257026">
    <w:abstractNumId w:val="4"/>
  </w:num>
  <w:num w:numId="10" w16cid:durableId="1950165452">
    <w:abstractNumId w:val="3"/>
  </w:num>
  <w:num w:numId="11" w16cid:durableId="1575579813">
    <w:abstractNumId w:val="6"/>
  </w:num>
  <w:num w:numId="12" w16cid:durableId="136579362">
    <w:abstractNumId w:val="1"/>
  </w:num>
  <w:num w:numId="13" w16cid:durableId="50517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B99"/>
    <w:rsid w:val="00062F62"/>
    <w:rsid w:val="00064279"/>
    <w:rsid w:val="0006687C"/>
    <w:rsid w:val="00070B71"/>
    <w:rsid w:val="00090055"/>
    <w:rsid w:val="000923A0"/>
    <w:rsid w:val="000945E2"/>
    <w:rsid w:val="000A101F"/>
    <w:rsid w:val="000B5FAA"/>
    <w:rsid w:val="000D4624"/>
    <w:rsid w:val="000E179E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75E74"/>
    <w:rsid w:val="00183E61"/>
    <w:rsid w:val="00186EEF"/>
    <w:rsid w:val="001A087D"/>
    <w:rsid w:val="001A0F5D"/>
    <w:rsid w:val="001A2E9B"/>
    <w:rsid w:val="001A4C8A"/>
    <w:rsid w:val="001B2286"/>
    <w:rsid w:val="001C0D7B"/>
    <w:rsid w:val="001D72FD"/>
    <w:rsid w:val="001E542E"/>
    <w:rsid w:val="001F5B4E"/>
    <w:rsid w:val="00201F36"/>
    <w:rsid w:val="00215A3E"/>
    <w:rsid w:val="00216E14"/>
    <w:rsid w:val="00221226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B4F30"/>
    <w:rsid w:val="002C0D94"/>
    <w:rsid w:val="002C3491"/>
    <w:rsid w:val="002D79E8"/>
    <w:rsid w:val="002E0CB8"/>
    <w:rsid w:val="002E3462"/>
    <w:rsid w:val="002E77D2"/>
    <w:rsid w:val="002F05CB"/>
    <w:rsid w:val="002F13F7"/>
    <w:rsid w:val="002F4AEA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5CF1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3E21"/>
    <w:rsid w:val="00537EE4"/>
    <w:rsid w:val="00555F30"/>
    <w:rsid w:val="00562A95"/>
    <w:rsid w:val="00570599"/>
    <w:rsid w:val="00573B7B"/>
    <w:rsid w:val="00580FD4"/>
    <w:rsid w:val="0059591C"/>
    <w:rsid w:val="005B6717"/>
    <w:rsid w:val="005D1C73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0ACB"/>
    <w:rsid w:val="0077154E"/>
    <w:rsid w:val="007724C6"/>
    <w:rsid w:val="00775A50"/>
    <w:rsid w:val="007806AB"/>
    <w:rsid w:val="0079339E"/>
    <w:rsid w:val="00793843"/>
    <w:rsid w:val="007A078D"/>
    <w:rsid w:val="007A2B4F"/>
    <w:rsid w:val="007A4941"/>
    <w:rsid w:val="007D0663"/>
    <w:rsid w:val="007D7971"/>
    <w:rsid w:val="007E0294"/>
    <w:rsid w:val="007E23E5"/>
    <w:rsid w:val="007F1941"/>
    <w:rsid w:val="007F3CC8"/>
    <w:rsid w:val="008102A4"/>
    <w:rsid w:val="0081102F"/>
    <w:rsid w:val="00811908"/>
    <w:rsid w:val="008208D1"/>
    <w:rsid w:val="00824081"/>
    <w:rsid w:val="008305C0"/>
    <w:rsid w:val="00830F5A"/>
    <w:rsid w:val="00832CC0"/>
    <w:rsid w:val="00841A4F"/>
    <w:rsid w:val="00845397"/>
    <w:rsid w:val="00854C87"/>
    <w:rsid w:val="008566D3"/>
    <w:rsid w:val="0087195E"/>
    <w:rsid w:val="0089013A"/>
    <w:rsid w:val="0089581E"/>
    <w:rsid w:val="008A5E6B"/>
    <w:rsid w:val="008A6A17"/>
    <w:rsid w:val="008B539F"/>
    <w:rsid w:val="008C403A"/>
    <w:rsid w:val="008F0292"/>
    <w:rsid w:val="008F6688"/>
    <w:rsid w:val="0090347B"/>
    <w:rsid w:val="0091054A"/>
    <w:rsid w:val="009404E9"/>
    <w:rsid w:val="0095086C"/>
    <w:rsid w:val="00962411"/>
    <w:rsid w:val="009807DF"/>
    <w:rsid w:val="00990EBA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13E8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91E9A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D32D7"/>
    <w:rsid w:val="00DE3A03"/>
    <w:rsid w:val="00DE6CEC"/>
    <w:rsid w:val="00DF4426"/>
    <w:rsid w:val="00DF7B07"/>
    <w:rsid w:val="00E20F77"/>
    <w:rsid w:val="00E25FD7"/>
    <w:rsid w:val="00E2692F"/>
    <w:rsid w:val="00E33A12"/>
    <w:rsid w:val="00E50ABA"/>
    <w:rsid w:val="00E50EB2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48A1"/>
    <w:rsid w:val="00EB7C64"/>
    <w:rsid w:val="00EC34E3"/>
    <w:rsid w:val="00ED170F"/>
    <w:rsid w:val="00EE3ACF"/>
    <w:rsid w:val="00EE3C6E"/>
    <w:rsid w:val="00EE612C"/>
    <w:rsid w:val="00F015B2"/>
    <w:rsid w:val="00F02ABC"/>
    <w:rsid w:val="00F072BD"/>
    <w:rsid w:val="00F4510B"/>
    <w:rsid w:val="00F50467"/>
    <w:rsid w:val="00F63715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3E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3E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3E2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E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18</cp:revision>
  <cp:lastPrinted>2015-05-04T08:12:00Z</cp:lastPrinted>
  <dcterms:created xsi:type="dcterms:W3CDTF">2024-05-28T12:49:00Z</dcterms:created>
  <dcterms:modified xsi:type="dcterms:W3CDTF">2024-06-19T15:11:00Z</dcterms:modified>
</cp:coreProperties>
</file>